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7C50" w14:textId="77777777" w:rsidR="00D55D2B" w:rsidRPr="00D55D2B" w:rsidRDefault="00D55D2B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D55D2B">
        <w:rPr>
          <w:rFonts w:ascii="Arial" w:hAnsi="Arial" w:cs="Arial"/>
          <w:color w:val="002855"/>
          <w:sz w:val="44"/>
          <w:szCs w:val="44"/>
          <w:lang w:val="pt-BR"/>
        </w:rPr>
        <w:t>DIAGNOSTICS REPORT OF THE SPARK PROTECTION UNIT OMNICOMM BIS-MX</w:t>
      </w:r>
      <w:r w:rsidRPr="00D55D2B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DD29CB1" w14:textId="2DCD214E" w:rsidR="21DE9C9C" w:rsidRPr="00E10848" w:rsidRDefault="00E10848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E10848">
        <w:rPr>
          <w:rFonts w:ascii="Arial" w:hAnsi="Arial" w:cs="Arial"/>
          <w:color w:val="002855"/>
          <w:sz w:val="44"/>
          <w:szCs w:val="44"/>
          <w:lang w:val="pt-BR"/>
        </w:rPr>
        <w:t xml:space="preserve">RELATÓRIO DE DIAGNÓSTICO DA </w:t>
      </w:r>
      <w:r>
        <w:rPr>
          <w:rFonts w:ascii="Arial" w:hAnsi="Arial" w:cs="Arial"/>
          <w:color w:val="002855"/>
          <w:sz w:val="44"/>
          <w:szCs w:val="44"/>
          <w:lang w:val="pt-BR"/>
        </w:rPr>
        <w:t xml:space="preserve">UNIDADE DE </w:t>
      </w:r>
      <w:r w:rsidRPr="00E10848">
        <w:rPr>
          <w:rFonts w:ascii="Arial" w:hAnsi="Arial" w:cs="Arial"/>
          <w:color w:val="002855"/>
          <w:sz w:val="44"/>
          <w:szCs w:val="44"/>
          <w:lang w:val="pt-BR"/>
        </w:rPr>
        <w:t>PR</w:t>
      </w:r>
      <w:r>
        <w:rPr>
          <w:rFonts w:ascii="Arial" w:hAnsi="Arial" w:cs="Arial"/>
          <w:color w:val="002855"/>
          <w:sz w:val="44"/>
          <w:szCs w:val="44"/>
          <w:lang w:val="pt-BR"/>
        </w:rPr>
        <w:t>OTEÇÃO DE FAÍSCAS</w:t>
      </w:r>
      <w:r w:rsidR="00BD6D5F" w:rsidRPr="00E10848">
        <w:rPr>
          <w:rFonts w:ascii="Arial" w:hAnsi="Arial" w:cs="Arial"/>
          <w:color w:val="002855"/>
          <w:sz w:val="44"/>
          <w:szCs w:val="44"/>
          <w:lang w:val="pt-BR"/>
        </w:rPr>
        <w:t xml:space="preserve"> OMNICOMM BIS-MX </w:t>
      </w:r>
    </w:p>
    <w:p w14:paraId="1C560619" w14:textId="77777777" w:rsidR="00750F69" w:rsidRPr="00E10848" w:rsidRDefault="00750F69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24DCC92A" w14:textId="77777777" w:rsidR="0003317F" w:rsidRPr="0066430A" w:rsidRDefault="0003317F" w:rsidP="0003317F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eastAsia="Arial" w:hAnsi="Arial" w:cs="Arial"/>
        </w:rPr>
        <w:t xml:space="preserve">CONTACT INFORMATION / </w:t>
      </w:r>
      <w:r w:rsidRPr="0066430A">
        <w:rPr>
          <w:rFonts w:ascii="Arial" w:eastAsia="Arial" w:hAnsi="Arial" w:cs="Arial"/>
        </w:rPr>
        <w:t xml:space="preserve">INFORMAÇÕES DE CONTATO </w:t>
      </w:r>
    </w:p>
    <w:p w14:paraId="451E1591" w14:textId="77777777" w:rsidR="0003317F" w:rsidRPr="008354C8" w:rsidRDefault="0003317F" w:rsidP="0003317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2E2E3631" w14:textId="77777777" w:rsidR="0003317F" w:rsidRPr="005544D8" w:rsidRDefault="0003317F" w:rsidP="0003317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DE1B976" w14:textId="77777777" w:rsidR="0003317F" w:rsidRPr="005544D8" w:rsidRDefault="0003317F" w:rsidP="0003317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794BE89" w14:textId="77777777" w:rsidR="0003317F" w:rsidRPr="005544D8" w:rsidRDefault="0003317F" w:rsidP="0003317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405E3901" w14:textId="77777777" w:rsidR="0003317F" w:rsidRPr="008354C8" w:rsidRDefault="0003317F" w:rsidP="0003317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9BDADC8" w14:textId="77777777" w:rsidR="0003317F" w:rsidRPr="008354C8" w:rsidRDefault="0003317F" w:rsidP="0003317F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14:paraId="746C1E65" w14:textId="060A8A7C" w:rsidR="00750F69" w:rsidRPr="008354C8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54C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2C95F0C" w14:textId="77777777" w:rsidR="0036655B" w:rsidRDefault="0036655B">
      <w:pPr>
        <w:rPr>
          <w:rFonts w:ascii="Arial" w:eastAsia="Arial" w:hAnsi="Arial" w:cs="Arial"/>
          <w:bCs/>
          <w:color w:val="002060"/>
          <w:sz w:val="28"/>
          <w:lang w:val="en-US"/>
        </w:rPr>
      </w:pPr>
      <w:r>
        <w:rPr>
          <w:rFonts w:ascii="Arial" w:eastAsia="Arial" w:hAnsi="Arial" w:cs="Arial"/>
        </w:rPr>
        <w:br w:type="page"/>
      </w:r>
    </w:p>
    <w:p w14:paraId="042C12D6" w14:textId="0D840B05" w:rsidR="00750F69" w:rsidRPr="008354C8" w:rsidRDefault="00D55D2B" w:rsidP="00750F69">
      <w:pPr>
        <w:pStyle w:val="Style1"/>
        <w:rPr>
          <w:rFonts w:ascii="Arial" w:eastAsia="Arial" w:hAnsi="Arial" w:cs="Arial"/>
        </w:rPr>
      </w:pPr>
      <w:r w:rsidRPr="00D55D2B">
        <w:rPr>
          <w:rFonts w:ascii="Arial" w:eastAsia="Arial" w:hAnsi="Arial" w:cs="Arial"/>
        </w:rPr>
        <w:lastRenderedPageBreak/>
        <w:t>PRODUCT DIAGNOSTICS</w:t>
      </w:r>
      <w:r w:rsidRPr="00D55D2B">
        <w:rPr>
          <w:rFonts w:ascii="Arial" w:eastAsia="Arial" w:hAnsi="Arial" w:cs="Arial"/>
        </w:rPr>
        <w:t xml:space="preserve"> / </w:t>
      </w:r>
      <w:r w:rsidR="0051212F" w:rsidRPr="0051212F">
        <w:rPr>
          <w:rFonts w:ascii="Arial" w:eastAsia="Arial" w:hAnsi="Arial" w:cs="Arial"/>
        </w:rPr>
        <w:t>DIAGNÓSTICO DE PRODUTO</w:t>
      </w:r>
      <w:r w:rsidR="0051212F">
        <w:rPr>
          <w:rFonts w:ascii="Arial" w:eastAsia="Arial" w:hAnsi="Arial" w:cs="Arial"/>
        </w:rPr>
        <w:t xml:space="preserve"> </w:t>
      </w:r>
    </w:p>
    <w:p w14:paraId="043B1271" w14:textId="0E297624" w:rsidR="00750F69" w:rsidRPr="00D55D2B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5157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17"/>
        <w:gridCol w:w="1423"/>
        <w:gridCol w:w="1696"/>
        <w:gridCol w:w="1848"/>
        <w:gridCol w:w="1979"/>
        <w:gridCol w:w="567"/>
        <w:gridCol w:w="1418"/>
        <w:gridCol w:w="1422"/>
        <w:gridCol w:w="1412"/>
      </w:tblGrid>
      <w:tr w:rsidR="00BD6D5F" w:rsidRPr="00D55D2B" w14:paraId="6CD175F4" w14:textId="77777777" w:rsidTr="00D55D2B">
        <w:trPr>
          <w:trHeight w:val="567"/>
          <w:jc w:val="center"/>
        </w:trPr>
        <w:tc>
          <w:tcPr>
            <w:tcW w:w="10905" w:type="dxa"/>
            <w:gridSpan w:val="7"/>
            <w:shd w:val="clear" w:color="auto" w:fill="D5DCE4" w:themeFill="text2" w:themeFillTint="33"/>
            <w:noWrap/>
            <w:vAlign w:val="center"/>
            <w:hideMark/>
          </w:tcPr>
          <w:p w14:paraId="2FC6FE0C" w14:textId="4E3FDC98" w:rsidR="00BD6D5F" w:rsidRPr="00D55D2B" w:rsidRDefault="00D55D2B" w:rsidP="002712F1">
            <w:pPr>
              <w:rPr>
                <w:rFonts w:ascii="Etelka Text Pro" w:hAnsi="Etelka Text Pro"/>
                <w:b/>
                <w:bCs/>
                <w:color w:val="002060"/>
                <w:lang w:val="en-US"/>
              </w:rPr>
            </w:pPr>
            <w:bookmarkStart w:id="0" w:name="_Hlk195018928"/>
            <w:bookmarkEnd w:id="0"/>
            <w:r w:rsidRPr="00D55D2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Product type /</w:t>
            </w:r>
            <w:r w:rsidRPr="00D55D2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Tipo de produto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000CD640" w14:textId="08175318" w:rsidR="00BD6D5F" w:rsidRPr="00D55D2B" w:rsidRDefault="00D55D2B" w:rsidP="002712F1">
            <w:pPr>
              <w:jc w:val="center"/>
              <w:rPr>
                <w:rFonts w:ascii="Etelka Text Pro" w:hAnsi="Etelka Text Pro"/>
                <w:b/>
                <w:bCs/>
                <w:color w:val="002060"/>
              </w:rPr>
            </w:pPr>
            <w:r w:rsidRPr="00D55D2B">
              <w:rPr>
                <w:rFonts w:ascii="Etelka Text Pro" w:hAnsi="Etelka Text Pro"/>
                <w:b/>
                <w:bCs/>
                <w:noProof/>
                <w:color w:val="002060"/>
              </w:rPr>
              <w:t>Result /</w:t>
            </w:r>
            <w:r>
              <w:rPr>
                <w:rFonts w:ascii="Etelka Text Pro" w:hAnsi="Etelka Text Pro"/>
                <w:b/>
                <w:bCs/>
                <w:noProof/>
                <w:color w:val="002060"/>
              </w:rPr>
              <w:t xml:space="preserve"> </w:t>
            </w:r>
            <w:r w:rsidR="0051212F" w:rsidRPr="00D55D2B">
              <w:rPr>
                <w:rFonts w:ascii="Etelka Text Pro" w:hAnsi="Etelka Text Pro"/>
                <w:b/>
                <w:bCs/>
                <w:noProof/>
                <w:color w:val="002060"/>
              </w:rPr>
              <w:t>Resultado</w:t>
            </w:r>
          </w:p>
        </w:tc>
        <w:tc>
          <w:tcPr>
            <w:tcW w:w="2834" w:type="dxa"/>
            <w:gridSpan w:val="2"/>
            <w:vMerge w:val="restart"/>
            <w:shd w:val="clear" w:color="auto" w:fill="D5DCE4" w:themeFill="text2" w:themeFillTint="33"/>
            <w:vAlign w:val="center"/>
            <w:hideMark/>
          </w:tcPr>
          <w:p w14:paraId="0783F818" w14:textId="0BEAE8E6" w:rsidR="00BD6D5F" w:rsidRPr="00D55D2B" w:rsidRDefault="00D55D2B" w:rsidP="002712F1">
            <w:pPr>
              <w:jc w:val="center"/>
              <w:rPr>
                <w:rFonts w:ascii="Etelka Text Pro" w:hAnsi="Etelka Text Pro"/>
                <w:b/>
                <w:bCs/>
                <w:color w:val="002060"/>
              </w:rPr>
            </w:pPr>
            <w:r w:rsidRPr="00D55D2B">
              <w:rPr>
                <w:rFonts w:ascii="Etelka Text Pro" w:hAnsi="Etelka Text Pro"/>
                <w:b/>
                <w:bCs/>
                <w:noProof/>
                <w:color w:val="002060"/>
              </w:rPr>
              <w:t xml:space="preserve">Note / </w:t>
            </w:r>
            <w:r w:rsidR="0051212F" w:rsidRPr="00D55D2B">
              <w:rPr>
                <w:rFonts w:ascii="Etelka Text Pro" w:hAnsi="Etelka Text Pro"/>
                <w:b/>
                <w:bCs/>
                <w:noProof/>
                <w:color w:val="002060"/>
              </w:rPr>
              <w:t>Observação</w:t>
            </w:r>
          </w:p>
        </w:tc>
      </w:tr>
      <w:tr w:rsidR="00BD6D5F" w:rsidRPr="00D55D2B" w14:paraId="62CDEE3B" w14:textId="77777777" w:rsidTr="00D55D2B">
        <w:trPr>
          <w:trHeight w:val="567"/>
          <w:jc w:val="center"/>
        </w:trPr>
        <w:tc>
          <w:tcPr>
            <w:tcW w:w="10905" w:type="dxa"/>
            <w:gridSpan w:val="7"/>
            <w:shd w:val="clear" w:color="auto" w:fill="D5DCE4" w:themeFill="text2" w:themeFillTint="33"/>
            <w:noWrap/>
            <w:vAlign w:val="center"/>
          </w:tcPr>
          <w:p w14:paraId="3AA6F2D8" w14:textId="6D899F9B" w:rsidR="00BD6D5F" w:rsidRPr="00D55D2B" w:rsidRDefault="00D55D2B" w:rsidP="002712F1">
            <w:pPr>
              <w:rPr>
                <w:rFonts w:ascii="Etelka Text Pro" w:hAnsi="Etelka Text Pro"/>
                <w:b/>
                <w:bCs/>
                <w:noProof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Product Diagnostics / </w:t>
            </w:r>
            <w:r w:rsidR="0051212F" w:rsidRPr="00D55D2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>Diagnóstico de produto</w:t>
            </w:r>
          </w:p>
        </w:tc>
        <w:tc>
          <w:tcPr>
            <w:tcW w:w="1418" w:type="dxa"/>
            <w:vMerge/>
            <w:vAlign w:val="center"/>
          </w:tcPr>
          <w:p w14:paraId="31BF0AC8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0000"/>
                <w:lang w:val="en-US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090D6AFC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0000"/>
                <w:lang w:val="en-US"/>
              </w:rPr>
            </w:pPr>
          </w:p>
        </w:tc>
      </w:tr>
      <w:tr w:rsidR="00BD6D5F" w:rsidRPr="00D55D2B" w14:paraId="74862E4F" w14:textId="77777777" w:rsidTr="00D55D2B">
        <w:trPr>
          <w:trHeight w:val="567"/>
          <w:jc w:val="center"/>
        </w:trPr>
        <w:tc>
          <w:tcPr>
            <w:tcW w:w="1975" w:type="dxa"/>
            <w:vMerge w:val="restart"/>
            <w:vAlign w:val="center"/>
            <w:hideMark/>
          </w:tcPr>
          <w:p w14:paraId="11393F7A" w14:textId="21B0E606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Appearance /</w:t>
            </w:r>
            <w:r>
              <w:rPr>
                <w:rFonts w:ascii="Etelka Text Pro" w:hAnsi="Etelka Text Pro"/>
                <w:noProof/>
                <w:color w:val="000000"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Aparência</w:t>
            </w:r>
          </w:p>
        </w:tc>
        <w:tc>
          <w:tcPr>
            <w:tcW w:w="6384" w:type="dxa"/>
            <w:gridSpan w:val="4"/>
            <w:noWrap/>
            <w:vAlign w:val="center"/>
            <w:hideMark/>
          </w:tcPr>
          <w:p w14:paraId="5C44F054" w14:textId="1A4D5C21" w:rsidR="00BD6D5F" w:rsidRPr="00D55D2B" w:rsidRDefault="00D55D2B" w:rsidP="00BD6D5F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lang w:val="en-US"/>
              </w:rPr>
              <w:t>Serial number</w:t>
            </w:r>
            <w:r w:rsidRPr="00D55D2B">
              <w:rPr>
                <w:rFonts w:ascii="Etelka Text Pro" w:hAnsi="Etelka Text Pro"/>
                <w:noProof/>
                <w:lang w:val="en-US"/>
              </w:rPr>
              <w:t xml:space="preserve"> / </w:t>
            </w:r>
            <w:r w:rsidR="0051212F" w:rsidRPr="00D55D2B">
              <w:rPr>
                <w:rFonts w:ascii="Etelka Text Pro" w:hAnsi="Etelka Text Pro"/>
                <w:noProof/>
                <w:lang w:val="en-US"/>
              </w:rPr>
              <w:t>Número de série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5BC4AB85" w14:textId="5B2E6FAB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Identification of Omnicomm fuel level sensor No.1 in the Omnicomm configurator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pt-BR"/>
              </w:rPr>
              <w:t>Identificação do sensor de nível de combustível Omnicomm nº 1 no configurador.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2F4E177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 </w:t>
            </w:r>
          </w:p>
          <w:p w14:paraId="277A4509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 </w:t>
            </w:r>
          </w:p>
        </w:tc>
        <w:tc>
          <w:tcPr>
            <w:tcW w:w="2834" w:type="dxa"/>
            <w:gridSpan w:val="2"/>
            <w:vMerge w:val="restart"/>
            <w:vAlign w:val="center"/>
            <w:hideMark/>
          </w:tcPr>
          <w:p w14:paraId="18B72398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 </w:t>
            </w:r>
          </w:p>
          <w:p w14:paraId="44DD2FF9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 </w:t>
            </w:r>
          </w:p>
        </w:tc>
      </w:tr>
      <w:tr w:rsidR="00BD6D5F" w:rsidRPr="00D55D2B" w14:paraId="094A2022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5AAB7825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</w:p>
        </w:tc>
        <w:tc>
          <w:tcPr>
            <w:tcW w:w="2840" w:type="dxa"/>
            <w:gridSpan w:val="2"/>
            <w:noWrap/>
            <w:vAlign w:val="center"/>
            <w:hideMark/>
          </w:tcPr>
          <w:p w14:paraId="7F2D0F8F" w14:textId="069598E0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lang w:val="en-US"/>
              </w:rPr>
              <w:t xml:space="preserve">Existence of damages / </w:t>
            </w:r>
            <w:r w:rsidR="0051212F" w:rsidRPr="00D55D2B">
              <w:rPr>
                <w:rFonts w:ascii="Etelka Text Pro" w:hAnsi="Etelka Text Pro"/>
                <w:noProof/>
                <w:lang w:val="en-US"/>
              </w:rPr>
              <w:t>Existência de danos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7EBAE545" w14:textId="1793A00F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</w:rPr>
              <w:t xml:space="preserve">Note / </w:t>
            </w:r>
            <w:r w:rsidR="0051212F" w:rsidRPr="00D55D2B">
              <w:rPr>
                <w:rFonts w:ascii="Etelka Text Pro" w:hAnsi="Etelka Text Pro"/>
                <w:noProof/>
              </w:rPr>
              <w:t>Observação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62FA7FE0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F089F4C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48D4082A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</w:tr>
      <w:tr w:rsidR="00BD6D5F" w:rsidRPr="00D55D2B" w14:paraId="508E3412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7BBF68E7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9285ABA" w14:textId="6511EE37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lang w:val="en-US"/>
              </w:rPr>
              <w:t xml:space="preserve">Yes / </w:t>
            </w:r>
            <w:r w:rsidR="0051212F" w:rsidRPr="00D55D2B">
              <w:rPr>
                <w:rFonts w:ascii="Etelka Text Pro" w:hAnsi="Etelka Text Pro"/>
                <w:noProof/>
                <w:lang w:val="en-US"/>
              </w:rPr>
              <w:t>Sim</w:t>
            </w:r>
          </w:p>
        </w:tc>
        <w:tc>
          <w:tcPr>
            <w:tcW w:w="1423" w:type="dxa"/>
            <w:noWrap/>
            <w:vAlign w:val="center"/>
            <w:hideMark/>
          </w:tcPr>
          <w:p w14:paraId="1C2D98AB" w14:textId="62AE73D3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lang w:val="en-US"/>
              </w:rPr>
              <w:t>No /</w:t>
            </w:r>
            <w:r>
              <w:rPr>
                <w:rFonts w:ascii="Etelka Text Pro" w:hAnsi="Etelka Text Pro"/>
                <w:noProof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lang w:val="en-US"/>
              </w:rPr>
              <w:t>Não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1C469EC8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5C461D25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8D90104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0808B180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</w:tr>
      <w:tr w:rsidR="00BD6D5F" w:rsidRPr="00D55D2B" w14:paraId="6B1C4C8C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7A7075B2" w14:textId="431BF448" w:rsidR="00BD6D5F" w:rsidRPr="00D55D2B" w:rsidRDefault="00420CAB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Housing</w:t>
            </w:r>
          </w:p>
        </w:tc>
        <w:tc>
          <w:tcPr>
            <w:tcW w:w="1417" w:type="dxa"/>
            <w:noWrap/>
            <w:vAlign w:val="center"/>
            <w:hideMark/>
          </w:tcPr>
          <w:p w14:paraId="476021BA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DFAC458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284B53C3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 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6CD939FA" w14:textId="60B023AF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Identification of Omnicomm fuel level sensor No.2 in the Omnicomm configurator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pt-BR"/>
              </w:rPr>
              <w:t>Identificação do sensor de nível de combustível Omnicomm nº 2 no configurador.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492195D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 </w:t>
            </w:r>
          </w:p>
        </w:tc>
        <w:tc>
          <w:tcPr>
            <w:tcW w:w="2834" w:type="dxa"/>
            <w:gridSpan w:val="2"/>
            <w:vMerge w:val="restart"/>
            <w:vAlign w:val="center"/>
            <w:hideMark/>
          </w:tcPr>
          <w:p w14:paraId="53E3F434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 </w:t>
            </w:r>
          </w:p>
        </w:tc>
      </w:tr>
      <w:tr w:rsidR="00BD6D5F" w:rsidRPr="00D55D2B" w14:paraId="6BCBD1DF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37B19903" w14:textId="36DD6224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lang w:val="en-US"/>
              </w:rPr>
              <w:t xml:space="preserve">Connection cable </w:t>
            </w:r>
            <w:r w:rsidRPr="00D55D2B">
              <w:rPr>
                <w:rFonts w:ascii="Etelka Text Pro" w:hAnsi="Etelka Text Pro"/>
                <w:noProof/>
                <w:lang w:val="en-US"/>
              </w:rPr>
              <w:t xml:space="preserve">/ </w:t>
            </w:r>
            <w:r w:rsidR="0051212F" w:rsidRPr="00D55D2B">
              <w:rPr>
                <w:rFonts w:ascii="Etelka Text Pro" w:hAnsi="Etelka Text Pro"/>
                <w:noProof/>
                <w:lang w:val="en-US"/>
              </w:rPr>
              <w:t>Cabo de conexão</w:t>
            </w:r>
          </w:p>
        </w:tc>
        <w:tc>
          <w:tcPr>
            <w:tcW w:w="1417" w:type="dxa"/>
            <w:noWrap/>
            <w:vAlign w:val="center"/>
            <w:hideMark/>
          </w:tcPr>
          <w:p w14:paraId="3347CF33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64E49976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30E03E14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 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25BA428F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9831C0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6AB98FBA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</w:tr>
      <w:tr w:rsidR="00BD6D5F" w:rsidRPr="00D55D2B" w14:paraId="45B634B0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053F4928" w14:textId="0E68E7AC" w:rsidR="00BD6D5F" w:rsidRPr="00D55D2B" w:rsidRDefault="0051212F" w:rsidP="002712F1">
            <w:pPr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</w:rPr>
              <w:t>Conector</w:t>
            </w:r>
          </w:p>
        </w:tc>
        <w:tc>
          <w:tcPr>
            <w:tcW w:w="1417" w:type="dxa"/>
            <w:noWrap/>
            <w:vAlign w:val="center"/>
            <w:hideMark/>
          </w:tcPr>
          <w:p w14:paraId="67E641CB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077706C7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7C4BC7B2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 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0238FBD7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222A77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3CC3FC63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</w:tr>
      <w:tr w:rsidR="00BD6D5F" w:rsidRPr="00D55D2B" w14:paraId="54A14C01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  <w:hideMark/>
          </w:tcPr>
          <w:p w14:paraId="7A100BCA" w14:textId="3313D058" w:rsidR="00BD6D5F" w:rsidRPr="00D55D2B" w:rsidRDefault="00D55D2B" w:rsidP="002712F1">
            <w:pPr>
              <w:jc w:val="center"/>
              <w:rPr>
                <w:rFonts w:ascii="Etelka Text Pro" w:hAnsi="Etelka Text Pro"/>
                <w:b/>
                <w:bCs/>
                <w:color w:val="002060"/>
                <w:lang w:val="pt-BR"/>
              </w:rPr>
            </w:pPr>
            <w:bookmarkStart w:id="1" w:name="_Hlk192677337"/>
            <w:r w:rsidRPr="00D55D2B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Control point measurements /</w:t>
            </w:r>
            <w:r w:rsidRPr="00D55D2B"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Medições de pontos de controle</w:t>
            </w:r>
          </w:p>
        </w:tc>
      </w:tr>
      <w:tr w:rsidR="00BD6D5F" w:rsidRPr="00D55D2B" w14:paraId="1740D791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</w:tcPr>
          <w:p w14:paraId="4AED9383" w14:textId="08C7D1C8" w:rsidR="00BD6D5F" w:rsidRPr="00D55D2B" w:rsidRDefault="00D55D2B" w:rsidP="002712F1">
            <w:pPr>
              <w:jc w:val="center"/>
              <w:rPr>
                <w:rFonts w:ascii="Etelka Text Pro" w:hAnsi="Etelka Text Pro"/>
                <w:b/>
                <w:bCs/>
                <w:noProof/>
                <w:color w:val="002060"/>
                <w:lang w:val="en-US"/>
              </w:rPr>
            </w:pPr>
            <w:r w:rsidRPr="00D55D2B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 xml:space="preserve">Input circuits / </w:t>
            </w:r>
            <w:r w:rsidR="00420CAB" w:rsidRPr="00D55D2B">
              <w:rPr>
                <w:rFonts w:ascii="Etelka Text Pro" w:hAnsi="Etelka Text Pro"/>
                <w:b/>
                <w:bCs/>
                <w:noProof/>
                <w:color w:val="002060"/>
                <w:lang w:val="pt-BR"/>
              </w:rPr>
              <w:t>Circuitos de entrada</w:t>
            </w:r>
          </w:p>
        </w:tc>
      </w:tr>
      <w:tr w:rsidR="00BD6D5F" w:rsidRPr="00D55D2B" w14:paraId="3D87AE98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  <w:hideMark/>
          </w:tcPr>
          <w:p w14:paraId="2D9A9A63" w14:textId="482A5B90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Interface line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C423F1" w:rsidRPr="00D55D2B">
              <w:rPr>
                <w:rFonts w:ascii="Etelka Text Pro" w:hAnsi="Etelka Text Pro"/>
                <w:noProof/>
                <w:color w:val="000000"/>
                <w:lang w:val="en-US"/>
              </w:rPr>
              <w:t>Linha de interface</w:t>
            </w:r>
          </w:p>
        </w:tc>
        <w:tc>
          <w:tcPr>
            <w:tcW w:w="2840" w:type="dxa"/>
            <w:gridSpan w:val="2"/>
            <w:noWrap/>
            <w:vAlign w:val="center"/>
            <w:hideMark/>
          </w:tcPr>
          <w:p w14:paraId="1F219119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RS 485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65C82A58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RS 232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4B0D6FFF" w14:textId="6C87A36C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Power positive (brown)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Potência positiva 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Marrom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4252" w:type="dxa"/>
            <w:gridSpan w:val="3"/>
            <w:vMerge w:val="restart"/>
            <w:vAlign w:val="center"/>
            <w:hideMark/>
          </w:tcPr>
          <w:p w14:paraId="4239568E" w14:textId="3E231C3D" w:rsidR="001A1773" w:rsidRPr="00D55D2B" w:rsidRDefault="00D55D2B" w:rsidP="001A1773">
            <w:pPr>
              <w:jc w:val="center"/>
              <w:rPr>
                <w:rFonts w:ascii="Etelka Text Pro" w:hAnsi="Etelka Text Pro"/>
                <w:noProof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Current consumption at 12 V (without fuel level sensor Omnicomm)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>
              <w:rPr>
                <w:rFonts w:ascii="Etelka Text Pro" w:hAnsi="Etelka Text Pro"/>
                <w:noProof/>
                <w:color w:val="000000"/>
              </w:rPr>
              <w:br/>
            </w:r>
            <w:r w:rsidR="001A1773" w:rsidRPr="00D55D2B">
              <w:rPr>
                <w:rFonts w:ascii="Etelka Text Pro" w:hAnsi="Etelka Text Pro"/>
                <w:noProof/>
                <w:color w:val="000000"/>
                <w:lang w:val="pt-BR"/>
              </w:rPr>
              <w:t>Consumo de corrente a 12V</w:t>
            </w:r>
          </w:p>
          <w:p w14:paraId="5D8E7768" w14:textId="5015452B" w:rsidR="00BD6D5F" w:rsidRPr="00D55D2B" w:rsidRDefault="00BD6D5F" w:rsidP="002712F1">
            <w:pPr>
              <w:jc w:val="center"/>
              <w:rPr>
                <w:rFonts w:ascii="Etelka Text Pro" w:hAnsi="Etelka Text Pro"/>
                <w:noProof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(</w:t>
            </w:r>
            <w:r w:rsidR="00870A9B" w:rsidRPr="00D55D2B">
              <w:rPr>
                <w:rFonts w:ascii="Etelka Text Pro" w:hAnsi="Etelka Text Pro"/>
                <w:noProof/>
                <w:color w:val="000000"/>
                <w:lang w:val="pt-BR"/>
              </w:rPr>
              <w:t xml:space="preserve">sem sensor de nível de combustível </w:t>
            </w: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>Omnicomm)</w:t>
            </w:r>
          </w:p>
        </w:tc>
      </w:tr>
      <w:tr w:rsidR="00BD6D5F" w:rsidRPr="00D55D2B" w14:paraId="35D5CDB5" w14:textId="77777777" w:rsidTr="00D55D2B">
        <w:trPr>
          <w:trHeight w:val="1203"/>
          <w:jc w:val="center"/>
        </w:trPr>
        <w:tc>
          <w:tcPr>
            <w:tcW w:w="1975" w:type="dxa"/>
            <w:vAlign w:val="center"/>
            <w:hideMark/>
          </w:tcPr>
          <w:p w14:paraId="1941C095" w14:textId="055F64A4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Power negative (white) /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Alimentação negativa 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0A85D2EC" w14:textId="363A4914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А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(white-orange) / 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А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Branco-laranja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423" w:type="dxa"/>
            <w:noWrap/>
            <w:vAlign w:val="center"/>
            <w:hideMark/>
          </w:tcPr>
          <w:p w14:paraId="4AF96374" w14:textId="00EADF10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В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(white-blue)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/ 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В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Branco-azul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) </w:t>
            </w:r>
          </w:p>
        </w:tc>
        <w:tc>
          <w:tcPr>
            <w:tcW w:w="1696" w:type="dxa"/>
            <w:noWrap/>
            <w:vAlign w:val="center"/>
            <w:hideMark/>
          </w:tcPr>
          <w:p w14:paraId="5C692A10" w14:textId="41E61230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TX (pink) /</w:t>
            </w:r>
            <w:r>
              <w:rPr>
                <w:rFonts w:ascii="Etelka Text Pro" w:hAnsi="Etelka Text Pro"/>
                <w:noProof/>
                <w:color w:val="000000"/>
              </w:rPr>
              <w:t xml:space="preserve"> </w:t>
            </w:r>
            <w:r>
              <w:rPr>
                <w:rFonts w:ascii="Etelka Text Pro" w:hAnsi="Etelka Text Pro"/>
                <w:noProof/>
                <w:color w:val="000000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TX (</w:t>
            </w:r>
            <w:r w:rsidR="0051212F" w:rsidRPr="00D55D2B">
              <w:rPr>
                <w:rFonts w:ascii="Etelka Text Pro" w:hAnsi="Etelka Text Pro"/>
                <w:noProof/>
                <w:color w:val="000000"/>
              </w:rPr>
              <w:t>Rosa</w:t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)</w:t>
            </w:r>
          </w:p>
        </w:tc>
        <w:tc>
          <w:tcPr>
            <w:tcW w:w="1848" w:type="dxa"/>
            <w:vAlign w:val="center"/>
            <w:hideMark/>
          </w:tcPr>
          <w:p w14:paraId="497F883F" w14:textId="2C01D974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RX (gray) /</w:t>
            </w:r>
            <w:r>
              <w:rPr>
                <w:rFonts w:ascii="Etelka Text Pro" w:hAnsi="Etelka Text Pro"/>
                <w:noProof/>
                <w:color w:val="000000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RX (</w:t>
            </w:r>
            <w:r w:rsidR="0051212F" w:rsidRPr="00D55D2B">
              <w:rPr>
                <w:rFonts w:ascii="Etelka Text Pro" w:hAnsi="Etelka Text Pro"/>
                <w:noProof/>
                <w:color w:val="000000"/>
              </w:rPr>
              <w:t>Cinza</w:t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)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3C9AA9F6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4252" w:type="dxa"/>
            <w:gridSpan w:val="3"/>
            <w:vMerge/>
            <w:vAlign w:val="center"/>
            <w:hideMark/>
          </w:tcPr>
          <w:p w14:paraId="14770A60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</w:rPr>
            </w:pPr>
          </w:p>
        </w:tc>
      </w:tr>
      <w:tr w:rsidR="00BD6D5F" w:rsidRPr="00D55D2B" w14:paraId="405650C7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  <w:hideMark/>
          </w:tcPr>
          <w:p w14:paraId="66416182" w14:textId="60984F84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color w:val="000000"/>
                <w:lang w:val="en-US"/>
              </w:rPr>
              <w:t>Unit of measurement /</w:t>
            </w:r>
            <w:r w:rsidRPr="00D55D2B">
              <w:rPr>
                <w:rFonts w:ascii="Etelka Text Pro" w:hAnsi="Etelka Text Pro"/>
                <w:color w:val="000000"/>
                <w:lang w:val="en-US"/>
              </w:rPr>
              <w:t xml:space="preserve"> </w:t>
            </w:r>
            <w:proofErr w:type="spellStart"/>
            <w:r w:rsidR="0051212F" w:rsidRPr="00D55D2B">
              <w:rPr>
                <w:rFonts w:ascii="Etelka Text Pro" w:hAnsi="Etelka Text Pro"/>
                <w:color w:val="000000"/>
                <w:lang w:val="en-US"/>
              </w:rPr>
              <w:t>Unidade</w:t>
            </w:r>
            <w:proofErr w:type="spellEnd"/>
            <w:r w:rsidR="0051212F" w:rsidRPr="00D55D2B">
              <w:rPr>
                <w:rFonts w:ascii="Etelka Text Pro" w:hAnsi="Etelka Text Pro"/>
                <w:color w:val="000000"/>
                <w:lang w:val="en-US"/>
              </w:rPr>
              <w:t xml:space="preserve"> de </w:t>
            </w:r>
            <w:proofErr w:type="spellStart"/>
            <w:r w:rsidR="0051212F" w:rsidRPr="00D55D2B">
              <w:rPr>
                <w:rFonts w:ascii="Etelka Text Pro" w:hAnsi="Etelka Text Pro"/>
                <w:color w:val="000000"/>
                <w:lang w:val="en-US"/>
              </w:rPr>
              <w:t>medida</w:t>
            </w:r>
            <w:proofErr w:type="spellEnd"/>
          </w:p>
        </w:tc>
        <w:tc>
          <w:tcPr>
            <w:tcW w:w="1417" w:type="dxa"/>
            <w:noWrap/>
            <w:vAlign w:val="center"/>
            <w:hideMark/>
          </w:tcPr>
          <w:p w14:paraId="7546A060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423" w:type="dxa"/>
            <w:noWrap/>
            <w:vAlign w:val="center"/>
            <w:hideMark/>
          </w:tcPr>
          <w:p w14:paraId="31836F26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696" w:type="dxa"/>
            <w:noWrap/>
            <w:vAlign w:val="center"/>
            <w:hideMark/>
          </w:tcPr>
          <w:p w14:paraId="1A4BCA6A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848" w:type="dxa"/>
            <w:vAlign w:val="center"/>
            <w:hideMark/>
          </w:tcPr>
          <w:p w14:paraId="68A11487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2546" w:type="dxa"/>
            <w:gridSpan w:val="2"/>
            <w:vAlign w:val="center"/>
            <w:hideMark/>
          </w:tcPr>
          <w:p w14:paraId="069D7EF3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4252" w:type="dxa"/>
            <w:gridSpan w:val="3"/>
            <w:vAlign w:val="center"/>
            <w:hideMark/>
          </w:tcPr>
          <w:p w14:paraId="631BE613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color w:val="000000"/>
              </w:rPr>
              <w:t>mA</w:t>
            </w:r>
          </w:p>
        </w:tc>
      </w:tr>
      <w:tr w:rsidR="00BD6D5F" w:rsidRPr="00D55D2B" w14:paraId="2BD862E8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4A65AF05" w14:textId="4463A1B3" w:rsidR="00BD6D5F" w:rsidRPr="00D55D2B" w:rsidRDefault="00D55D2B" w:rsidP="002712F1">
            <w:pPr>
              <w:rPr>
                <w:rFonts w:ascii="Etelka Text Pro" w:hAnsi="Etelka Text Pro"/>
                <w:noProof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Measurement results /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Resultados da medição</w:t>
            </w:r>
          </w:p>
        </w:tc>
        <w:tc>
          <w:tcPr>
            <w:tcW w:w="1417" w:type="dxa"/>
            <w:noWrap/>
            <w:vAlign w:val="center"/>
          </w:tcPr>
          <w:p w14:paraId="39F82CA8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423" w:type="dxa"/>
            <w:noWrap/>
            <w:vAlign w:val="center"/>
          </w:tcPr>
          <w:p w14:paraId="00D5FAB5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696" w:type="dxa"/>
            <w:noWrap/>
            <w:vAlign w:val="center"/>
          </w:tcPr>
          <w:p w14:paraId="2BFFA4C8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09615AE3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76E8675A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CD1E8AF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</w:tr>
      <w:tr w:rsidR="00BD6D5F" w:rsidRPr="00D55D2B" w14:paraId="57C8F22A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  <w:hideMark/>
          </w:tcPr>
          <w:p w14:paraId="27573640" w14:textId="133A5525" w:rsidR="00BD6D5F" w:rsidRPr="00D55D2B" w:rsidRDefault="00BD6D5F" w:rsidP="002712F1">
            <w:pPr>
              <w:jc w:val="center"/>
              <w:rPr>
                <w:rFonts w:ascii="Etelka Text Pro" w:hAnsi="Etelka Text Pro"/>
                <w:b/>
                <w:bCs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b/>
                <w:bCs/>
                <w:noProof/>
                <w:color w:val="002060"/>
              </w:rPr>
              <w:t>Output circuits</w:t>
            </w:r>
          </w:p>
        </w:tc>
      </w:tr>
      <w:tr w:rsidR="00BD6D5F" w:rsidRPr="00D55D2B" w14:paraId="4867250B" w14:textId="77777777" w:rsidTr="00D55D2B">
        <w:trPr>
          <w:trHeight w:val="567"/>
          <w:jc w:val="center"/>
        </w:trPr>
        <w:tc>
          <w:tcPr>
            <w:tcW w:w="1975" w:type="dxa"/>
            <w:vMerge w:val="restart"/>
            <w:noWrap/>
            <w:vAlign w:val="center"/>
            <w:hideMark/>
          </w:tcPr>
          <w:p w14:paraId="52FF28F2" w14:textId="1EAC3E1A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Interface line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C423F1" w:rsidRPr="00D55D2B">
              <w:rPr>
                <w:rFonts w:ascii="Etelka Text Pro" w:hAnsi="Etelka Text Pro"/>
                <w:noProof/>
                <w:color w:val="000000"/>
                <w:lang w:val="en-US"/>
              </w:rPr>
              <w:t>Linha de interface</w:t>
            </w:r>
          </w:p>
        </w:tc>
        <w:tc>
          <w:tcPr>
            <w:tcW w:w="6384" w:type="dxa"/>
            <w:gridSpan w:val="4"/>
            <w:noWrap/>
            <w:vAlign w:val="center"/>
            <w:hideMark/>
          </w:tcPr>
          <w:p w14:paraId="21D2B723" w14:textId="68B391AF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pt-BR"/>
              </w:rPr>
              <w:t xml:space="preserve">Output No.1 of the Spark protection unit Omnicomm BIS-MX /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pt-BR"/>
              </w:rPr>
              <w:t>Saída nº 1 da unidade de proteção contra faíscas BIS-MX</w:t>
            </w:r>
          </w:p>
        </w:tc>
        <w:tc>
          <w:tcPr>
            <w:tcW w:w="6798" w:type="dxa"/>
            <w:gridSpan w:val="5"/>
            <w:noWrap/>
            <w:vAlign w:val="center"/>
            <w:hideMark/>
          </w:tcPr>
          <w:p w14:paraId="2BC890C8" w14:textId="101B1F56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color w:val="000000"/>
                <w:lang w:val="pt-BR"/>
              </w:rPr>
              <w:t>Output No.2 of the Spark protection unit Omnicomm BIS-MX /</w:t>
            </w:r>
            <w:r w:rsidRPr="00D55D2B">
              <w:rPr>
                <w:rFonts w:ascii="Etelka Text Pro" w:hAnsi="Etelka Text Pro"/>
                <w:color w:val="000000"/>
                <w:lang w:val="en-US"/>
              </w:rPr>
              <w:t xml:space="preserve"> </w:t>
            </w:r>
            <w:r>
              <w:rPr>
                <w:rFonts w:ascii="Etelka Text Pro" w:hAnsi="Etelka Text Pro"/>
                <w:color w:val="000000"/>
              </w:rPr>
              <w:br/>
            </w:r>
            <w:r w:rsidR="0051212F" w:rsidRPr="00D55D2B">
              <w:rPr>
                <w:rFonts w:ascii="Etelka Text Pro" w:hAnsi="Etelka Text Pro"/>
                <w:color w:val="000000"/>
                <w:lang w:val="pt-BR"/>
              </w:rPr>
              <w:t>Saída nº 2 da unidade de proteção contra faíscas BIS-MX</w:t>
            </w:r>
          </w:p>
        </w:tc>
      </w:tr>
      <w:tr w:rsidR="00BD6D5F" w:rsidRPr="00D55D2B" w14:paraId="1783034C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3804EF6A" w14:textId="77777777" w:rsidR="00BD6D5F" w:rsidRPr="00D55D2B" w:rsidRDefault="00BD6D5F" w:rsidP="002712F1">
            <w:pPr>
              <w:rPr>
                <w:rFonts w:ascii="Etelka Text Pro" w:hAnsi="Etelka Text Pro"/>
                <w:color w:val="000000"/>
                <w:lang w:val="pt-BR"/>
              </w:rPr>
            </w:pPr>
          </w:p>
        </w:tc>
        <w:tc>
          <w:tcPr>
            <w:tcW w:w="2840" w:type="dxa"/>
            <w:gridSpan w:val="2"/>
            <w:vAlign w:val="center"/>
            <w:hideMark/>
          </w:tcPr>
          <w:p w14:paraId="306175DF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RS 485</w:t>
            </w:r>
          </w:p>
        </w:tc>
        <w:tc>
          <w:tcPr>
            <w:tcW w:w="1696" w:type="dxa"/>
            <w:vMerge w:val="restart"/>
            <w:noWrap/>
            <w:vAlign w:val="center"/>
            <w:hideMark/>
          </w:tcPr>
          <w:p w14:paraId="25F3C6FA" w14:textId="7BA5403A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Power positive (pink)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Potência positiva (Rosa)</w:t>
            </w:r>
          </w:p>
        </w:tc>
        <w:tc>
          <w:tcPr>
            <w:tcW w:w="1848" w:type="dxa"/>
            <w:vMerge w:val="restart"/>
            <w:vAlign w:val="center"/>
          </w:tcPr>
          <w:p w14:paraId="14252BEE" w14:textId="122298F1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color w:val="000000"/>
                <w:lang w:val="pt-BR"/>
              </w:rPr>
              <w:t>Power supply</w:t>
            </w:r>
            <w:r w:rsidRPr="00D55D2B">
              <w:rPr>
                <w:color w:val="000000"/>
                <w:lang w:val="pt-BR"/>
              </w:rPr>
              <w:t> </w:t>
            </w:r>
            <w:r w:rsidRPr="00D55D2B">
              <w:rPr>
                <w:rFonts w:ascii="Etelka Text Pro" w:hAnsi="Etelka Text Pro"/>
                <w:color w:val="000000"/>
                <w:lang w:val="pt-BR"/>
              </w:rPr>
              <w:t xml:space="preserve">voltage of fuel level sensor Omnicomm No.1 / </w:t>
            </w:r>
            <w:r w:rsidR="0051212F" w:rsidRPr="00D55D2B">
              <w:rPr>
                <w:rFonts w:ascii="Etelka Text Pro" w:hAnsi="Etelka Text Pro"/>
                <w:color w:val="000000"/>
                <w:lang w:val="pt-BR"/>
              </w:rPr>
              <w:t>Tensão de alimentação do sensor de nível de combustível</w:t>
            </w:r>
            <w:r w:rsidR="00BD6D5F" w:rsidRPr="00D55D2B">
              <w:rPr>
                <w:rFonts w:ascii="Etelka Text Pro" w:hAnsi="Etelka Text Pro"/>
                <w:color w:val="000000"/>
                <w:lang w:val="pt-BR"/>
              </w:rPr>
              <w:t xml:space="preserve"> Omnicomm No.1</w:t>
            </w:r>
          </w:p>
        </w:tc>
        <w:tc>
          <w:tcPr>
            <w:tcW w:w="3964" w:type="dxa"/>
            <w:gridSpan w:val="3"/>
            <w:vAlign w:val="center"/>
            <w:hideMark/>
          </w:tcPr>
          <w:p w14:paraId="71130B65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RS 485</w:t>
            </w:r>
          </w:p>
        </w:tc>
        <w:tc>
          <w:tcPr>
            <w:tcW w:w="1422" w:type="dxa"/>
            <w:vMerge w:val="restart"/>
            <w:vAlign w:val="center"/>
            <w:hideMark/>
          </w:tcPr>
          <w:p w14:paraId="02A91BE7" w14:textId="072B19C4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Power positive (pink)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Potência positiva 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Rosa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) </w:t>
            </w:r>
          </w:p>
        </w:tc>
        <w:tc>
          <w:tcPr>
            <w:tcW w:w="1412" w:type="dxa"/>
            <w:vMerge w:val="restart"/>
            <w:vAlign w:val="center"/>
          </w:tcPr>
          <w:p w14:paraId="2CA02A49" w14:textId="60FA8A30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pt-BR"/>
              </w:rPr>
            </w:pPr>
            <w:r w:rsidRPr="00D55D2B">
              <w:rPr>
                <w:rFonts w:ascii="Etelka Text Pro" w:hAnsi="Etelka Text Pro"/>
                <w:color w:val="000000"/>
                <w:lang w:val="pt-BR"/>
              </w:rPr>
              <w:t>Power supply</w:t>
            </w:r>
            <w:r w:rsidRPr="00D55D2B">
              <w:rPr>
                <w:color w:val="000000"/>
                <w:lang w:val="pt-BR"/>
              </w:rPr>
              <w:t> </w:t>
            </w:r>
            <w:r w:rsidRPr="00D55D2B">
              <w:rPr>
                <w:rFonts w:ascii="Etelka Text Pro" w:hAnsi="Etelka Text Pro"/>
                <w:color w:val="000000"/>
                <w:lang w:val="pt-BR"/>
              </w:rPr>
              <w:t xml:space="preserve">voltage of fuel level sensor Omnicomm No.2 / </w:t>
            </w:r>
            <w:r w:rsidR="0051212F" w:rsidRPr="00D55D2B">
              <w:rPr>
                <w:rFonts w:ascii="Etelka Text Pro" w:hAnsi="Etelka Text Pro"/>
                <w:color w:val="000000"/>
                <w:lang w:val="pt-BR"/>
              </w:rPr>
              <w:t xml:space="preserve">Tensão de alimentação do sensor de nível de combustível </w:t>
            </w:r>
            <w:r w:rsidR="00BD6D5F" w:rsidRPr="00D55D2B">
              <w:rPr>
                <w:rFonts w:ascii="Etelka Text Pro" w:hAnsi="Etelka Text Pro"/>
                <w:color w:val="000000"/>
                <w:lang w:val="pt-BR"/>
              </w:rPr>
              <w:t>Omnicomm No.2</w:t>
            </w:r>
          </w:p>
        </w:tc>
      </w:tr>
      <w:tr w:rsidR="00BD6D5F" w:rsidRPr="00D55D2B" w14:paraId="33DF2D70" w14:textId="77777777" w:rsidTr="00D55D2B">
        <w:trPr>
          <w:trHeight w:val="567"/>
          <w:jc w:val="center"/>
        </w:trPr>
        <w:tc>
          <w:tcPr>
            <w:tcW w:w="1975" w:type="dxa"/>
            <w:vAlign w:val="center"/>
            <w:hideMark/>
          </w:tcPr>
          <w:p w14:paraId="18223DBF" w14:textId="34F06B7D" w:rsidR="00BD6D5F" w:rsidRPr="00D55D2B" w:rsidRDefault="00D55D2B" w:rsidP="002712F1">
            <w:pPr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Power negative (gray) / 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Alimentação negativa 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Cinza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4A798A2" w14:textId="1A88F879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А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(white-orange)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А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Branco-laranja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423" w:type="dxa"/>
            <w:noWrap/>
            <w:vAlign w:val="center"/>
            <w:hideMark/>
          </w:tcPr>
          <w:p w14:paraId="5C976D4B" w14:textId="57BC1463" w:rsidR="00BD6D5F" w:rsidRPr="00D55D2B" w:rsidRDefault="00D55D2B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В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(white-blue)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/ 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В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Branco-azul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696" w:type="dxa"/>
            <w:vMerge/>
            <w:vAlign w:val="center"/>
            <w:hideMark/>
          </w:tcPr>
          <w:p w14:paraId="3848CC8F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848" w:type="dxa"/>
            <w:vMerge/>
            <w:vAlign w:val="center"/>
          </w:tcPr>
          <w:p w14:paraId="5BDC5C85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979" w:type="dxa"/>
            <w:vAlign w:val="center"/>
            <w:hideMark/>
          </w:tcPr>
          <w:p w14:paraId="4892E915" w14:textId="77F5F052" w:rsidR="00BD6D5F" w:rsidRPr="00D55D2B" w:rsidRDefault="00D55D2B" w:rsidP="00D55D2B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А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(white-orange) /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А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Branco-laranja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47049AE1" w14:textId="3C1AD57B" w:rsidR="00BD6D5F" w:rsidRPr="00D55D2B" w:rsidRDefault="00D55D2B" w:rsidP="00D55D2B">
            <w:pPr>
              <w:jc w:val="center"/>
              <w:rPr>
                <w:rFonts w:ascii="Etelka Text Pro" w:hAnsi="Etelka Text Pro"/>
                <w:noProof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В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(white-blue) / </w:t>
            </w:r>
            <w:r>
              <w:rPr>
                <w:rFonts w:ascii="Etelka Text Pro" w:hAnsi="Etelka Text Pro"/>
                <w:noProof/>
                <w:color w:val="000000"/>
              </w:rPr>
              <w:br/>
            </w:r>
            <w:r w:rsidR="00BD6D5F" w:rsidRPr="00D55D2B">
              <w:rPr>
                <w:rFonts w:ascii="Etelka Text Pro" w:hAnsi="Etelka Text Pro"/>
                <w:noProof/>
                <w:color w:val="000000"/>
              </w:rPr>
              <w:t>В</w:t>
            </w:r>
            <w:r w:rsidR="00BD6D5F" w:rsidRPr="00D55D2B">
              <w:rPr>
                <w:rFonts w:ascii="Etelka Text Pro" w:hAnsi="Etelka Text Pro"/>
                <w:noProof/>
                <w:color w:val="000000"/>
                <w:lang w:val="en-US"/>
              </w:rPr>
              <w:t xml:space="preserve"> </w:t>
            </w:r>
          </w:p>
          <w:p w14:paraId="16B671D2" w14:textId="5EB2C3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(</w:t>
            </w:r>
            <w:r w:rsidR="0051212F" w:rsidRPr="00D55D2B">
              <w:rPr>
                <w:rFonts w:ascii="Etelka Text Pro" w:hAnsi="Etelka Text Pro"/>
                <w:noProof/>
                <w:color w:val="000000"/>
                <w:lang w:val="en-US"/>
              </w:rPr>
              <w:t>Branco-azul</w:t>
            </w:r>
            <w:r w:rsidRPr="00D55D2B">
              <w:rPr>
                <w:rFonts w:ascii="Etelka Text Pro" w:hAnsi="Etelka Text Pro"/>
                <w:noProof/>
                <w:color w:val="000000"/>
                <w:lang w:val="en-US"/>
              </w:rPr>
              <w:t>)</w:t>
            </w:r>
          </w:p>
        </w:tc>
        <w:tc>
          <w:tcPr>
            <w:tcW w:w="1422" w:type="dxa"/>
            <w:vMerge/>
            <w:vAlign w:val="center"/>
            <w:hideMark/>
          </w:tcPr>
          <w:p w14:paraId="70395516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14:paraId="628217FD" w14:textId="77777777" w:rsidR="00BD6D5F" w:rsidRPr="00D55D2B" w:rsidRDefault="00BD6D5F" w:rsidP="002712F1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</w:p>
        </w:tc>
      </w:tr>
      <w:tr w:rsidR="0051212F" w:rsidRPr="00D55D2B" w14:paraId="72A74CCA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13DEE414" w14:textId="644EDD4B" w:rsidR="0051212F" w:rsidRPr="00D55D2B" w:rsidRDefault="0051212F" w:rsidP="0051212F">
            <w:pPr>
              <w:rPr>
                <w:rFonts w:ascii="Etelka Text Pro" w:hAnsi="Etelka Text Pro"/>
                <w:noProof/>
                <w:color w:val="000000"/>
              </w:rPr>
            </w:pPr>
            <w:r w:rsidRPr="00D55D2B">
              <w:rPr>
                <w:rFonts w:ascii="Etelka Text Pro" w:hAnsi="Etelka Text Pro"/>
                <w:color w:val="000000"/>
              </w:rPr>
              <w:t>Unidade de medida</w:t>
            </w:r>
          </w:p>
        </w:tc>
        <w:tc>
          <w:tcPr>
            <w:tcW w:w="1417" w:type="dxa"/>
            <w:noWrap/>
            <w:vAlign w:val="center"/>
          </w:tcPr>
          <w:p w14:paraId="68E08431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423" w:type="dxa"/>
            <w:noWrap/>
            <w:vAlign w:val="center"/>
          </w:tcPr>
          <w:p w14:paraId="083C3D19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696" w:type="dxa"/>
            <w:noWrap/>
            <w:vAlign w:val="center"/>
          </w:tcPr>
          <w:p w14:paraId="0A008DC6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848" w:type="dxa"/>
            <w:vAlign w:val="center"/>
          </w:tcPr>
          <w:p w14:paraId="524BA66B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color w:val="000000"/>
                <w:lang w:val="en-US"/>
              </w:rPr>
              <w:t>V</w:t>
            </w:r>
          </w:p>
        </w:tc>
        <w:tc>
          <w:tcPr>
            <w:tcW w:w="1979" w:type="dxa"/>
            <w:vAlign w:val="center"/>
          </w:tcPr>
          <w:p w14:paraId="3B3C2745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985" w:type="dxa"/>
            <w:gridSpan w:val="2"/>
            <w:vAlign w:val="center"/>
          </w:tcPr>
          <w:p w14:paraId="0DBB5816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422" w:type="dxa"/>
            <w:vAlign w:val="center"/>
          </w:tcPr>
          <w:p w14:paraId="672F0B8C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  <w:r w:rsidRPr="00D55D2B">
              <w:rPr>
                <w:rFonts w:ascii="Etelka Text Pro" w:hAnsi="Etelka Text Pro"/>
              </w:rPr>
              <w:t>kΩ</w:t>
            </w:r>
          </w:p>
        </w:tc>
        <w:tc>
          <w:tcPr>
            <w:tcW w:w="1412" w:type="dxa"/>
            <w:vAlign w:val="center"/>
          </w:tcPr>
          <w:p w14:paraId="12DAE59C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  <w:lang w:val="en-US"/>
              </w:rPr>
            </w:pPr>
            <w:r w:rsidRPr="00D55D2B">
              <w:rPr>
                <w:rFonts w:ascii="Etelka Text Pro" w:hAnsi="Etelka Text Pro"/>
                <w:color w:val="000000"/>
                <w:lang w:val="en-US"/>
              </w:rPr>
              <w:t>V</w:t>
            </w:r>
          </w:p>
        </w:tc>
      </w:tr>
      <w:tr w:rsidR="0051212F" w:rsidRPr="00D55D2B" w14:paraId="00EA0FEC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1739C74A" w14:textId="668DE3CC" w:rsidR="0051212F" w:rsidRPr="00D55D2B" w:rsidRDefault="0051212F" w:rsidP="0051212F">
            <w:pPr>
              <w:rPr>
                <w:rFonts w:ascii="Etelka Text Pro" w:hAnsi="Etelka Text Pro"/>
                <w:noProof/>
                <w:color w:val="000000"/>
              </w:rPr>
            </w:pPr>
            <w:r w:rsidRPr="00D55D2B">
              <w:rPr>
                <w:rFonts w:ascii="Etelka Text Pro" w:hAnsi="Etelka Text Pro"/>
                <w:noProof/>
                <w:color w:val="000000"/>
              </w:rPr>
              <w:t>Resultados da medição</w:t>
            </w:r>
          </w:p>
        </w:tc>
        <w:tc>
          <w:tcPr>
            <w:tcW w:w="1417" w:type="dxa"/>
            <w:noWrap/>
            <w:vAlign w:val="center"/>
          </w:tcPr>
          <w:p w14:paraId="1E9F168F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23" w:type="dxa"/>
            <w:noWrap/>
            <w:vAlign w:val="center"/>
          </w:tcPr>
          <w:p w14:paraId="58313A06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696" w:type="dxa"/>
            <w:noWrap/>
            <w:vAlign w:val="center"/>
          </w:tcPr>
          <w:p w14:paraId="738BDC5B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579189A4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055A38B7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3E79AD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04CEE0B5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  <w:tc>
          <w:tcPr>
            <w:tcW w:w="1412" w:type="dxa"/>
            <w:vAlign w:val="center"/>
          </w:tcPr>
          <w:p w14:paraId="0F8F20CD" w14:textId="77777777" w:rsidR="0051212F" w:rsidRPr="00D55D2B" w:rsidRDefault="0051212F" w:rsidP="0051212F">
            <w:pPr>
              <w:jc w:val="center"/>
              <w:rPr>
                <w:rFonts w:ascii="Etelka Text Pro" w:hAnsi="Etelka Text Pro"/>
                <w:color w:val="000000"/>
              </w:rPr>
            </w:pPr>
          </w:p>
        </w:tc>
      </w:tr>
    </w:tbl>
    <w:bookmarkEnd w:id="1"/>
    <w:p w14:paraId="4EFBBB14" w14:textId="5A7E527C" w:rsidR="009B1FDF" w:rsidRPr="008354C8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r w:rsidRPr="008354C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42A503CF">
                <wp:simplePos x="0" y="0"/>
                <wp:positionH relativeFrom="column">
                  <wp:posOffset>-86360</wp:posOffset>
                </wp:positionH>
                <wp:positionV relativeFrom="paragraph">
                  <wp:posOffset>2524125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7A2EDCF8" w:rsidR="00750F69" w:rsidRPr="0003317F" w:rsidRDefault="0003317F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98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PyXesOEAAAALAQAADwAAAAAAAAAAAAAAAABoBAAAZHJzL2Rvd25yZXYueG1sUEsFBgAAAAAEAAQA&#10;8wAAAHYFAAAAAA==&#10;" stroked="f">
                <v:textbox style="mso-fit-shape-to-text:t">
                  <w:txbxContent>
                    <w:p w14:paraId="0148AED5" w14:textId="7A2EDCF8" w:rsidR="00750F69" w:rsidRPr="0003317F" w:rsidRDefault="0003317F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8354C8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C0EF" w14:textId="77777777" w:rsidR="00CF1B35" w:rsidRDefault="00CF1B35">
      <w:r>
        <w:separator/>
      </w:r>
    </w:p>
  </w:endnote>
  <w:endnote w:type="continuationSeparator" w:id="0">
    <w:p w14:paraId="56D7A01D" w14:textId="77777777" w:rsidR="00CF1B35" w:rsidRDefault="00CF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E90269" w:rsidRPr="008354C8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FCDF" w14:textId="77777777" w:rsidR="00CF1B35" w:rsidRDefault="00CF1B35">
      <w:r>
        <w:separator/>
      </w:r>
    </w:p>
  </w:footnote>
  <w:footnote w:type="continuationSeparator" w:id="0">
    <w:p w14:paraId="0CA61556" w14:textId="77777777" w:rsidR="00CF1B35" w:rsidRDefault="00CF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17F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A1773"/>
    <w:rsid w:val="001A67BA"/>
    <w:rsid w:val="001B44B8"/>
    <w:rsid w:val="001B498D"/>
    <w:rsid w:val="001B7140"/>
    <w:rsid w:val="001B7C21"/>
    <w:rsid w:val="001C1759"/>
    <w:rsid w:val="001C54F1"/>
    <w:rsid w:val="001C70DF"/>
    <w:rsid w:val="001C7668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0D04"/>
    <w:rsid w:val="003A241A"/>
    <w:rsid w:val="003A2DEE"/>
    <w:rsid w:val="003A35F0"/>
    <w:rsid w:val="003A4F11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05165"/>
    <w:rsid w:val="00411203"/>
    <w:rsid w:val="0041548C"/>
    <w:rsid w:val="00415C00"/>
    <w:rsid w:val="00415E08"/>
    <w:rsid w:val="00416B45"/>
    <w:rsid w:val="00420CAB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2F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B98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072AC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453E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363D0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0A9B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40D3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0B3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63D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6BC6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D5F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23F1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4028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1B35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D2B"/>
    <w:rsid w:val="00D55F8C"/>
    <w:rsid w:val="00D560BE"/>
    <w:rsid w:val="00D60ACC"/>
    <w:rsid w:val="00D63B59"/>
    <w:rsid w:val="00D641E5"/>
    <w:rsid w:val="00D653AB"/>
    <w:rsid w:val="00D65F02"/>
    <w:rsid w:val="00D741C8"/>
    <w:rsid w:val="00D76BC0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32EC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0848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B7693"/>
    <w:rsid w:val="00EC01DE"/>
    <w:rsid w:val="00EC1460"/>
    <w:rsid w:val="00EC1704"/>
    <w:rsid w:val="00EC170A"/>
    <w:rsid w:val="00EC415A"/>
    <w:rsid w:val="00EC48F7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C4AE5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27</TotalTime>
  <Pages>3</Pages>
  <Words>448</Words>
  <Characters>2389</Characters>
  <Application>Microsoft Office Word</Application>
  <DocSecurity>0</DocSecurity>
  <Lines>265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ПОЛОЖЕНИЕ</vt:lpstr>
      <vt:lpstr>CONTACT INFORMATION / INFORMAÇÕES DE CONTATO </vt:lpstr>
      <vt:lpstr>DIAGNÓSTICO DE PRODUTO </vt:lpstr>
      <vt:lpstr/>
    </vt:vector>
  </TitlesOfParts>
  <Company>systema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ErmakovS</dc:creator>
  <cp:keywords/>
  <cp:lastModifiedBy>Maria Mashkova</cp:lastModifiedBy>
  <cp:revision>14</cp:revision>
  <cp:lastPrinted>2013-03-27T23:00:00Z</cp:lastPrinted>
  <dcterms:created xsi:type="dcterms:W3CDTF">2025-12-03T07:35:00Z</dcterms:created>
  <dcterms:modified xsi:type="dcterms:W3CDTF">2026-01-27T14:27:00Z</dcterms:modified>
</cp:coreProperties>
</file>